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385B3D6" w:rsidR="00BA6C42" w:rsidRDefault="00803F4C">
      <w:r>
        <w:rPr>
          <w:noProof/>
        </w:rPr>
        <w:drawing>
          <wp:anchor distT="0" distB="0" distL="114300" distR="114300" simplePos="0" relativeHeight="251663360" behindDoc="1" locked="0" layoutInCell="1" allowOverlap="1" wp14:anchorId="1B51156D" wp14:editId="4B9D5B9C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792000" cy="792000"/>
            <wp:effectExtent l="0" t="0" r="8255" b="8255"/>
            <wp:wrapNone/>
            <wp:docPr id="1" name="Immagine 1" descr="Logotipo del Movimiento de l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tipo del Movimiento de los Focolare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6E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3232E2D9">
            <wp:simplePos x="0" y="0"/>
            <wp:positionH relativeFrom="margin">
              <wp:align>left</wp:align>
            </wp:positionH>
            <wp:positionV relativeFrom="paragraph">
              <wp:posOffset>76683</wp:posOffset>
            </wp:positionV>
            <wp:extent cx="1665027" cy="728725"/>
            <wp:effectExtent l="0" t="0" r="0" b="0"/>
            <wp:wrapNone/>
            <wp:docPr id="9" name="Immagine 9" descr="Logotipo de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tipo de United World Projec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5027" cy="7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7B">
        <w:rPr>
          <w:noProof/>
        </w:rPr>
        <w:drawing>
          <wp:anchor distT="0" distB="0" distL="114300" distR="114300" simplePos="0" relativeHeight="251659264" behindDoc="1" locked="0" layoutInCell="1" allowOverlap="1" wp14:anchorId="57370F12" wp14:editId="4819B2D4">
            <wp:simplePos x="0" y="0"/>
            <wp:positionH relativeFrom="column">
              <wp:posOffset>5467038</wp:posOffset>
            </wp:positionH>
            <wp:positionV relativeFrom="paragraph">
              <wp:posOffset>199418</wp:posOffset>
            </wp:positionV>
            <wp:extent cx="1159200" cy="518400"/>
            <wp:effectExtent l="0" t="0" r="3175" b="0"/>
            <wp:wrapNone/>
            <wp:docPr id="5" name="Immagine 5" descr="Logotipo del Pathway  &quot;Dare To Care&quot; del Proyecto Mundo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tipo del Pathway  &quot;Dare To Care&quot; del Proyecto Mundo Unid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9200" cy="5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3FBC" w14:textId="6C3DCB2F" w:rsidR="00F27C3D" w:rsidRDefault="00F27C3D"/>
    <w:p w14:paraId="57F5CA22" w14:textId="77777777" w:rsidR="00F27C3D" w:rsidRDefault="00F27C3D"/>
    <w:p w14:paraId="5A5462EC" w14:textId="782342B6" w:rsidR="00F27C3D" w:rsidRDefault="00F27C3D"/>
    <w:p w14:paraId="7E233B44" w14:textId="77777777" w:rsidR="00F27C3D" w:rsidRDefault="00F27C3D"/>
    <w:p w14:paraId="71B2BE88" w14:textId="7FAEA131" w:rsidR="00F27C3D" w:rsidRDefault="008900D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A665661">
                <wp:simplePos x="0" y="0"/>
                <wp:positionH relativeFrom="column">
                  <wp:posOffset>135255</wp:posOffset>
                </wp:positionH>
                <wp:positionV relativeFrom="paragraph">
                  <wp:posOffset>69215</wp:posOffset>
                </wp:positionV>
                <wp:extent cx="6524625" cy="6114197"/>
                <wp:effectExtent l="38100" t="38100" r="6667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F1D1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39993" id="Rettangolo 16" o:spid="_x0000_s1026" style="position:absolute;margin-left:10.65pt;margin-top:5.45pt;width:513.75pt;height:481.4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" filled="f" strokecolor="#f1d175" strokeweight="7pt"/>
            </w:pict>
          </mc:Fallback>
        </mc:AlternateContent>
      </w:r>
    </w:p>
    <w:p w14:paraId="64622A38" w14:textId="78B58078" w:rsidR="00F27C3D" w:rsidRPr="00416198" w:rsidRDefault="00803F4C" w:rsidP="00803F4C">
      <w:pPr>
        <w:spacing w:after="0"/>
        <w:ind w:left="567" w:right="566"/>
        <w:jc w:val="center"/>
        <w:rPr>
          <w:b/>
          <w:bCs/>
          <w:sz w:val="96"/>
          <w:szCs w:val="96"/>
          <w:lang w:val="es-ES"/>
        </w:rPr>
      </w:pPr>
      <w:r w:rsidRPr="00416198">
        <w:rPr>
          <w:b/>
          <w:bCs/>
          <w:sz w:val="96"/>
          <w:szCs w:val="96"/>
          <w:lang w:val="es-ES"/>
        </w:rPr>
        <w:t>Entorno Accesible, Sociedad Inclusiva</w:t>
      </w:r>
    </w:p>
    <w:p w14:paraId="5773AD05" w14:textId="7983D26C" w:rsidR="00F27C3D" w:rsidRPr="00416198" w:rsidRDefault="00BA0948" w:rsidP="00803F4C">
      <w:pPr>
        <w:spacing w:after="0"/>
        <w:ind w:left="567" w:right="566"/>
        <w:jc w:val="center"/>
        <w:rPr>
          <w:i/>
          <w:iCs/>
          <w:sz w:val="56"/>
          <w:szCs w:val="56"/>
          <w:lang w:val="es-ES"/>
        </w:rPr>
      </w:pPr>
      <w:hyperlink r:id="rId7" w:history="1">
        <w:r w:rsidR="00F27C3D" w:rsidRPr="00416198">
          <w:rPr>
            <w:rStyle w:val="Collegamentoipertestuale"/>
            <w:i/>
            <w:iCs/>
            <w:color w:val="000000" w:themeColor="text1"/>
            <w:sz w:val="56"/>
            <w:szCs w:val="56"/>
            <w:u w:val="none"/>
            <w:lang w:val="es-ES"/>
          </w:rPr>
          <w:t>www.aeis.cloud</w:t>
        </w:r>
      </w:hyperlink>
      <w:r w:rsidR="00FD40F5" w:rsidRPr="00416198">
        <w:rPr>
          <w:i/>
          <w:iCs/>
          <w:sz w:val="56"/>
          <w:szCs w:val="56"/>
          <w:lang w:val="es-ES"/>
        </w:rPr>
        <w:t xml:space="preserve"> </w:t>
      </w:r>
    </w:p>
    <w:p w14:paraId="300BB7A5" w14:textId="07F7161E" w:rsidR="00F27C3D" w:rsidRPr="00416198" w:rsidRDefault="00F27C3D" w:rsidP="00803F4C">
      <w:pPr>
        <w:spacing w:after="0"/>
        <w:ind w:left="567" w:right="566"/>
        <w:jc w:val="center"/>
        <w:rPr>
          <w:lang w:val="es-ES"/>
        </w:rPr>
      </w:pPr>
    </w:p>
    <w:p w14:paraId="04C0DDF0" w14:textId="00BF89C5" w:rsidR="00F27C3D" w:rsidRPr="00803F4C" w:rsidRDefault="00803F4C" w:rsidP="00803F4C">
      <w:pPr>
        <w:spacing w:after="0"/>
        <w:ind w:left="567" w:right="566"/>
        <w:jc w:val="center"/>
        <w:rPr>
          <w:i/>
          <w:iCs/>
          <w:sz w:val="28"/>
          <w:szCs w:val="28"/>
          <w:lang w:val="es-ES"/>
        </w:rPr>
      </w:pPr>
      <w:r w:rsidRPr="00803F4C">
        <w:rPr>
          <w:i/>
          <w:iCs/>
          <w:sz w:val="28"/>
          <w:szCs w:val="28"/>
          <w:lang w:val="es-ES"/>
        </w:rPr>
        <w:t>Cuatro webinars para profundizar en la cultura de la accesibilidad, para intercambiar experiencias sobre cómo construir una sociedad libre de barreras arquitectónicas, tecnológicas, culturales y sociales que excluyen a tantas personas.</w:t>
      </w:r>
    </w:p>
    <w:p w14:paraId="38447FCF" w14:textId="77777777" w:rsidR="00F27C3D" w:rsidRPr="00803F4C" w:rsidRDefault="00F27C3D" w:rsidP="00803F4C">
      <w:pPr>
        <w:spacing w:after="0"/>
        <w:ind w:left="567" w:right="566"/>
        <w:jc w:val="center"/>
        <w:rPr>
          <w:lang w:val="es-ES"/>
        </w:rPr>
      </w:pPr>
    </w:p>
    <w:p w14:paraId="160CBE65" w14:textId="3AAA6606" w:rsidR="00803F4C" w:rsidRPr="00803F4C" w:rsidRDefault="00803F4C" w:rsidP="00803F4C">
      <w:pPr>
        <w:spacing w:after="0"/>
        <w:ind w:left="567" w:right="566"/>
        <w:jc w:val="center"/>
        <w:rPr>
          <w:b/>
          <w:bCs/>
          <w:sz w:val="32"/>
          <w:szCs w:val="32"/>
          <w:lang w:val="es-ES"/>
        </w:rPr>
      </w:pPr>
      <w:r w:rsidRPr="00803F4C">
        <w:rPr>
          <w:b/>
          <w:bCs/>
          <w:sz w:val="32"/>
          <w:szCs w:val="32"/>
          <w:lang w:val="es-ES"/>
        </w:rPr>
        <w:t xml:space="preserve">Desde la experiencia del límite, nuevas perspectivas </w:t>
      </w:r>
      <w:r w:rsidRPr="00803F4C">
        <w:rPr>
          <w:i/>
          <w:iCs/>
          <w:sz w:val="32"/>
          <w:szCs w:val="32"/>
          <w:lang w:val="es-ES"/>
        </w:rPr>
        <w:t>(</w:t>
      </w:r>
      <w:r w:rsidR="00416198" w:rsidRPr="00416198">
        <w:rPr>
          <w:i/>
          <w:iCs/>
          <w:sz w:val="32"/>
          <w:szCs w:val="32"/>
          <w:lang w:val="es-ES"/>
        </w:rPr>
        <w:t>viernes</w:t>
      </w:r>
      <w:r w:rsidR="00416198">
        <w:rPr>
          <w:i/>
          <w:iCs/>
          <w:sz w:val="32"/>
          <w:szCs w:val="32"/>
          <w:lang w:val="es-ES"/>
        </w:rPr>
        <w:t xml:space="preserve"> </w:t>
      </w:r>
      <w:r w:rsidRPr="00803F4C">
        <w:rPr>
          <w:i/>
          <w:iCs/>
          <w:sz w:val="32"/>
          <w:szCs w:val="32"/>
          <w:lang w:val="es-ES"/>
        </w:rPr>
        <w:t>1</w:t>
      </w:r>
      <w:r w:rsidR="00416198">
        <w:rPr>
          <w:i/>
          <w:iCs/>
          <w:sz w:val="32"/>
          <w:szCs w:val="32"/>
          <w:lang w:val="es-ES"/>
        </w:rPr>
        <w:t>0</w:t>
      </w:r>
      <w:r>
        <w:rPr>
          <w:i/>
          <w:iCs/>
          <w:sz w:val="32"/>
          <w:szCs w:val="32"/>
          <w:lang w:val="es-ES"/>
        </w:rPr>
        <w:t>/9/</w:t>
      </w:r>
      <w:r w:rsidRPr="00803F4C">
        <w:rPr>
          <w:i/>
          <w:iCs/>
          <w:sz w:val="32"/>
          <w:szCs w:val="32"/>
          <w:lang w:val="es-ES"/>
        </w:rPr>
        <w:t>2021)</w:t>
      </w:r>
    </w:p>
    <w:p w14:paraId="01F0E7B6" w14:textId="1F7DEABC" w:rsidR="00803F4C" w:rsidRPr="00803F4C" w:rsidRDefault="00803F4C" w:rsidP="00803F4C">
      <w:pPr>
        <w:spacing w:after="0"/>
        <w:ind w:left="567" w:right="566"/>
        <w:jc w:val="center"/>
        <w:rPr>
          <w:b/>
          <w:bCs/>
          <w:sz w:val="32"/>
          <w:szCs w:val="32"/>
          <w:lang w:val="es-ES"/>
        </w:rPr>
      </w:pPr>
      <w:r w:rsidRPr="00803F4C">
        <w:rPr>
          <w:b/>
          <w:bCs/>
          <w:sz w:val="32"/>
          <w:szCs w:val="32"/>
          <w:lang w:val="es-ES"/>
        </w:rPr>
        <w:t xml:space="preserve">Accesibilidad y medio ambiente </w:t>
      </w:r>
      <w:r w:rsidRPr="00803F4C">
        <w:rPr>
          <w:i/>
          <w:iCs/>
          <w:sz w:val="32"/>
          <w:szCs w:val="32"/>
          <w:lang w:val="es-ES"/>
        </w:rPr>
        <w:t>(</w:t>
      </w:r>
      <w:r w:rsidR="00416198" w:rsidRPr="00416198">
        <w:rPr>
          <w:i/>
          <w:iCs/>
          <w:sz w:val="32"/>
          <w:szCs w:val="32"/>
          <w:lang w:val="es-ES"/>
        </w:rPr>
        <w:t>viernes</w:t>
      </w:r>
      <w:r w:rsidR="00416198">
        <w:rPr>
          <w:i/>
          <w:iCs/>
          <w:sz w:val="32"/>
          <w:szCs w:val="32"/>
          <w:lang w:val="es-ES"/>
        </w:rPr>
        <w:t xml:space="preserve"> 8</w:t>
      </w:r>
      <w:r>
        <w:rPr>
          <w:i/>
          <w:iCs/>
          <w:sz w:val="32"/>
          <w:szCs w:val="32"/>
          <w:lang w:val="es-ES"/>
        </w:rPr>
        <w:t>/10/</w:t>
      </w:r>
      <w:r w:rsidRPr="00803F4C">
        <w:rPr>
          <w:i/>
          <w:iCs/>
          <w:sz w:val="32"/>
          <w:szCs w:val="32"/>
          <w:lang w:val="es-ES"/>
        </w:rPr>
        <w:t>2021)</w:t>
      </w:r>
    </w:p>
    <w:p w14:paraId="11F5DB61" w14:textId="3E3D4512" w:rsidR="00803F4C" w:rsidRPr="00803F4C" w:rsidRDefault="00BA0948" w:rsidP="00803F4C">
      <w:pPr>
        <w:spacing w:after="0"/>
        <w:ind w:left="567" w:right="566"/>
        <w:jc w:val="center"/>
        <w:rPr>
          <w:b/>
          <w:bCs/>
          <w:sz w:val="32"/>
          <w:szCs w:val="32"/>
          <w:lang w:val="es-ES"/>
        </w:rPr>
      </w:pPr>
      <w:r w:rsidRPr="00BA0948">
        <w:rPr>
          <w:b/>
          <w:bCs/>
          <w:sz w:val="32"/>
          <w:szCs w:val="32"/>
          <w:lang w:val="es-ES"/>
        </w:rPr>
        <w:t>Accesibilidad a la información y la comunicación</w:t>
      </w:r>
      <w:r w:rsidRPr="00BA0948">
        <w:rPr>
          <w:b/>
          <w:bCs/>
          <w:sz w:val="32"/>
          <w:szCs w:val="32"/>
          <w:lang w:val="es-ES"/>
        </w:rPr>
        <w:t xml:space="preserve"> </w:t>
      </w:r>
      <w:r w:rsidR="00803F4C" w:rsidRPr="00803F4C">
        <w:rPr>
          <w:i/>
          <w:iCs/>
          <w:sz w:val="32"/>
          <w:szCs w:val="32"/>
          <w:lang w:val="es-ES"/>
        </w:rPr>
        <w:t>(</w:t>
      </w:r>
      <w:r w:rsidR="00416198" w:rsidRPr="00416198">
        <w:rPr>
          <w:i/>
          <w:iCs/>
          <w:sz w:val="32"/>
          <w:szCs w:val="32"/>
          <w:lang w:val="es-ES"/>
        </w:rPr>
        <w:t>viernes</w:t>
      </w:r>
      <w:r w:rsidR="00416198">
        <w:rPr>
          <w:i/>
          <w:iCs/>
          <w:sz w:val="32"/>
          <w:szCs w:val="32"/>
          <w:lang w:val="es-ES"/>
        </w:rPr>
        <w:t xml:space="preserve"> </w:t>
      </w:r>
      <w:r w:rsidR="00803F4C" w:rsidRPr="00803F4C">
        <w:rPr>
          <w:i/>
          <w:iCs/>
          <w:sz w:val="32"/>
          <w:szCs w:val="32"/>
          <w:lang w:val="es-ES"/>
        </w:rPr>
        <w:t>1</w:t>
      </w:r>
      <w:r w:rsidR="00416198">
        <w:rPr>
          <w:i/>
          <w:iCs/>
          <w:sz w:val="32"/>
          <w:szCs w:val="32"/>
          <w:lang w:val="es-ES"/>
        </w:rPr>
        <w:t>2</w:t>
      </w:r>
      <w:r w:rsidR="00803F4C">
        <w:rPr>
          <w:i/>
          <w:iCs/>
          <w:sz w:val="32"/>
          <w:szCs w:val="32"/>
          <w:lang w:val="es-ES"/>
        </w:rPr>
        <w:t>/11/</w:t>
      </w:r>
      <w:r w:rsidR="00803F4C" w:rsidRPr="00803F4C">
        <w:rPr>
          <w:i/>
          <w:iCs/>
          <w:sz w:val="32"/>
          <w:szCs w:val="32"/>
          <w:lang w:val="es-ES"/>
        </w:rPr>
        <w:t>2021)</w:t>
      </w:r>
    </w:p>
    <w:p w14:paraId="450D24F9" w14:textId="4488D7C2" w:rsidR="00F27C3D" w:rsidRPr="00803F4C" w:rsidRDefault="00803F4C" w:rsidP="00803F4C">
      <w:pPr>
        <w:spacing w:after="0"/>
        <w:ind w:left="567" w:right="566"/>
        <w:jc w:val="center"/>
        <w:rPr>
          <w:b/>
          <w:bCs/>
          <w:sz w:val="32"/>
          <w:szCs w:val="32"/>
          <w:lang w:val="es-ES"/>
        </w:rPr>
      </w:pPr>
      <w:r w:rsidRPr="00803F4C">
        <w:rPr>
          <w:b/>
          <w:bCs/>
          <w:sz w:val="32"/>
          <w:szCs w:val="32"/>
          <w:lang w:val="es-ES"/>
        </w:rPr>
        <w:t xml:space="preserve">Accesibilidad e inclusión </w:t>
      </w:r>
      <w:r w:rsidRPr="00803F4C">
        <w:rPr>
          <w:i/>
          <w:iCs/>
          <w:sz w:val="32"/>
          <w:szCs w:val="32"/>
          <w:lang w:val="es-ES"/>
        </w:rPr>
        <w:t>(</w:t>
      </w:r>
      <w:r w:rsidR="00416198" w:rsidRPr="00416198">
        <w:rPr>
          <w:i/>
          <w:iCs/>
          <w:sz w:val="32"/>
          <w:szCs w:val="32"/>
          <w:lang w:val="es-ES"/>
        </w:rPr>
        <w:t>viernes</w:t>
      </w:r>
      <w:r w:rsidR="00416198">
        <w:rPr>
          <w:i/>
          <w:iCs/>
          <w:sz w:val="32"/>
          <w:szCs w:val="32"/>
          <w:lang w:val="es-ES"/>
        </w:rPr>
        <w:t xml:space="preserve"> </w:t>
      </w:r>
      <w:r w:rsidRPr="00803F4C">
        <w:rPr>
          <w:i/>
          <w:iCs/>
          <w:sz w:val="32"/>
          <w:szCs w:val="32"/>
          <w:lang w:val="es-ES"/>
        </w:rPr>
        <w:t>1</w:t>
      </w:r>
      <w:r w:rsidR="00416198">
        <w:rPr>
          <w:i/>
          <w:iCs/>
          <w:sz w:val="32"/>
          <w:szCs w:val="32"/>
          <w:lang w:val="es-ES"/>
        </w:rPr>
        <w:t>0/12/</w:t>
      </w:r>
      <w:r w:rsidRPr="00803F4C">
        <w:rPr>
          <w:i/>
          <w:iCs/>
          <w:sz w:val="32"/>
          <w:szCs w:val="32"/>
          <w:lang w:val="es-ES"/>
        </w:rPr>
        <w:t>2021)</w:t>
      </w:r>
    </w:p>
    <w:p w14:paraId="229FA40E" w14:textId="0FD0EDEF" w:rsidR="00F27C3D" w:rsidRPr="00803F4C" w:rsidRDefault="00BB041D" w:rsidP="00803F4C">
      <w:pPr>
        <w:spacing w:after="0"/>
        <w:ind w:left="567" w:right="566"/>
        <w:jc w:val="center"/>
        <w:rPr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2D1B1E" wp14:editId="3CD8C764">
                <wp:simplePos x="0" y="0"/>
                <wp:positionH relativeFrom="column">
                  <wp:posOffset>192405</wp:posOffset>
                </wp:positionH>
                <wp:positionV relativeFrom="paragraph">
                  <wp:posOffset>187325</wp:posOffset>
                </wp:positionV>
                <wp:extent cx="6419850" cy="1446662"/>
                <wp:effectExtent l="0" t="0" r="0" b="12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46662"/>
                        </a:xfrm>
                        <a:prstGeom prst="rect">
                          <a:avLst/>
                        </a:prstGeom>
                        <a:solidFill>
                          <a:srgbClr val="FFD6D3">
                            <a:alpha val="7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Default="0052209D" w:rsidP="00522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6" style="position:absolute;left:0;text-align:left;margin-left:15.15pt;margin-top:14.75pt;width:505.5pt;height:1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" fillcolor="#ffd6d3" stroked="f" strokeweight="1pt">
                <v:fill opacity="47288f"/>
                <v:textbox>
                  <w:txbxContent>
                    <w:p w14:paraId="6A186B4F" w14:textId="59B0FAB5" w:rsidR="0052209D" w:rsidRDefault="0052209D" w:rsidP="00522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78EA">
        <w:rPr>
          <w:noProof/>
        </w:rPr>
        <w:drawing>
          <wp:anchor distT="0" distB="0" distL="114300" distR="114300" simplePos="0" relativeHeight="251654139" behindDoc="1" locked="0" layoutInCell="1" allowOverlap="1" wp14:anchorId="32773135" wp14:editId="330E6AD0">
            <wp:simplePos x="0" y="0"/>
            <wp:positionH relativeFrom="column">
              <wp:posOffset>-216922</wp:posOffset>
            </wp:positionH>
            <wp:positionV relativeFrom="paragraph">
              <wp:posOffset>174735</wp:posOffset>
            </wp:positionV>
            <wp:extent cx="7315587" cy="4115980"/>
            <wp:effectExtent l="0" t="0" r="0" b="0"/>
            <wp:wrapNone/>
            <wp:docPr id="15" name="Immagine 15" descr="Logotipo del proyecto: imagen de una ciudad en colores vibrantes, con montañas al fondo y mucha gente en primer plano, todos diferentes: niños pequeños, matrimonios y familias, ancianos, negros, blancos, una persona en bicicleta, una mujer embarazada, una mujer ciega y un joven en silla de rued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tipo del proyecto: imagen de una ciudad en colores vibrantes, con montañas al fondo y mucha gente en primer plano, todos diferentes: niños pequeños, matrimonios y familias, ancianos, negros, blancos, una persona en bicicleta, una mujer embarazada, una mujer ciega y un joven en silla de rueda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119" cy="41207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C069" w14:textId="6397CDA9" w:rsidR="00F27C3D" w:rsidRPr="00BA0948" w:rsidRDefault="00803F4C" w:rsidP="00803F4C">
      <w:pPr>
        <w:spacing w:after="0"/>
        <w:ind w:left="567" w:right="566"/>
        <w:jc w:val="center"/>
        <w:rPr>
          <w:b/>
          <w:bCs/>
          <w:sz w:val="40"/>
          <w:szCs w:val="40"/>
          <w:lang w:val="es-ES"/>
        </w:rPr>
      </w:pPr>
      <w:r w:rsidRPr="00BA0948">
        <w:rPr>
          <w:b/>
          <w:bCs/>
          <w:sz w:val="40"/>
          <w:szCs w:val="40"/>
          <w:lang w:val="es-ES"/>
        </w:rPr>
        <w:t>h. 21 (hora de Madrid)</w:t>
      </w:r>
      <w:r w:rsidR="000F3A33" w:rsidRPr="00BA0948">
        <w:rPr>
          <w:b/>
          <w:bCs/>
          <w:sz w:val="40"/>
          <w:szCs w:val="40"/>
          <w:lang w:val="es-ES"/>
        </w:rPr>
        <w:t xml:space="preserve"> </w:t>
      </w:r>
    </w:p>
    <w:p w14:paraId="41D59DD6" w14:textId="029D8F4C" w:rsidR="00F27C3D" w:rsidRPr="00BA0948" w:rsidRDefault="00F27C3D" w:rsidP="00803F4C">
      <w:pPr>
        <w:spacing w:after="0"/>
        <w:ind w:left="567" w:right="566"/>
        <w:rPr>
          <w:lang w:val="es-E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169"/>
      </w:tblGrid>
      <w:tr w:rsidR="002A48C3" w14:paraId="2B585178" w14:textId="77777777" w:rsidTr="008E78EA">
        <w:trPr>
          <w:trHeight w:val="11"/>
          <w:jc w:val="center"/>
        </w:trPr>
        <w:tc>
          <w:tcPr>
            <w:tcW w:w="2750" w:type="dxa"/>
            <w:vAlign w:val="center"/>
          </w:tcPr>
          <w:p w14:paraId="2091304F" w14:textId="306975A6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EEC3B8" wp14:editId="7F2B2BAC">
                  <wp:extent cx="1356363" cy="367978"/>
                  <wp:effectExtent l="0" t="0" r="0" b="0"/>
                  <wp:docPr id="13" name="Immagine 13" descr="Logotipo de Zoom, para indicar que el seminario web se llevará a cabo en línea en la plataforma Zo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Logotipo de Zoom, para indicar que el seminario web se llevará a cabo en línea en la plataforma Zoo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79" cy="3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14:paraId="7CF703C3" w14:textId="6AB19A27" w:rsidR="00DE19B9" w:rsidRDefault="00DE19B9" w:rsidP="00F27C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AADDC" wp14:editId="04FD316E">
                  <wp:extent cx="1114223" cy="354842"/>
                  <wp:effectExtent l="0" t="0" r="0" b="7620"/>
                  <wp:docPr id="14" name="Immagine 14" descr="Logotipo de YouTube, para indicar que el seminario web también se puede transmitir en YouTub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Logotipo de YouTube, para indicar que el seminario web también se puede transmitir en YouTub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78" b="23822"/>
                          <a:stretch/>
                        </pic:blipFill>
                        <pic:spPr bwMode="auto">
                          <a:xfrm>
                            <a:off x="0" y="0"/>
                            <a:ext cx="1130446" cy="36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2A85F" w14:textId="77777777" w:rsidR="00803F4C" w:rsidRPr="00803F4C" w:rsidRDefault="00803F4C" w:rsidP="00803F4C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es-ES"/>
        </w:rPr>
      </w:pPr>
      <w:r w:rsidRPr="00803F4C">
        <w:rPr>
          <w:i/>
          <w:iCs/>
          <w:sz w:val="24"/>
          <w:szCs w:val="24"/>
          <w:lang w:val="es-ES"/>
        </w:rPr>
        <w:t>Instrucciones para participar en Zoom o ver transmisiones en YouTube:</w:t>
      </w:r>
    </w:p>
    <w:p w14:paraId="20BDD7AF" w14:textId="333A7BB0" w:rsidR="00DE19B9" w:rsidRPr="00803F4C" w:rsidRDefault="00803F4C" w:rsidP="00803F4C">
      <w:pPr>
        <w:tabs>
          <w:tab w:val="left" w:pos="9923"/>
        </w:tabs>
        <w:spacing w:after="0"/>
        <w:ind w:left="426" w:right="566"/>
        <w:jc w:val="center"/>
        <w:rPr>
          <w:i/>
          <w:iCs/>
          <w:sz w:val="24"/>
          <w:szCs w:val="24"/>
          <w:lang w:val="es-ES"/>
        </w:rPr>
      </w:pPr>
      <w:r w:rsidRPr="00803F4C">
        <w:rPr>
          <w:i/>
          <w:iCs/>
          <w:sz w:val="24"/>
          <w:szCs w:val="24"/>
          <w:lang w:val="es-ES"/>
        </w:rPr>
        <w:t xml:space="preserve">consulte el sitio web del proyecto junto a cada </w:t>
      </w:r>
      <w:r w:rsidR="006354FF">
        <w:rPr>
          <w:i/>
          <w:iCs/>
          <w:sz w:val="24"/>
          <w:szCs w:val="24"/>
          <w:lang w:val="es-ES"/>
        </w:rPr>
        <w:t>webinar</w:t>
      </w:r>
    </w:p>
    <w:sectPr w:rsidR="00DE19B9" w:rsidRPr="00803F4C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B106E"/>
    <w:rsid w:val="000F3A33"/>
    <w:rsid w:val="00153EF8"/>
    <w:rsid w:val="001F5406"/>
    <w:rsid w:val="00201511"/>
    <w:rsid w:val="002A48C3"/>
    <w:rsid w:val="00322EF3"/>
    <w:rsid w:val="00356DE3"/>
    <w:rsid w:val="00416198"/>
    <w:rsid w:val="004604A2"/>
    <w:rsid w:val="004F737B"/>
    <w:rsid w:val="00501812"/>
    <w:rsid w:val="0052209D"/>
    <w:rsid w:val="00547088"/>
    <w:rsid w:val="005E17BF"/>
    <w:rsid w:val="006354FF"/>
    <w:rsid w:val="006F456F"/>
    <w:rsid w:val="00713D9C"/>
    <w:rsid w:val="007334D9"/>
    <w:rsid w:val="00770A4F"/>
    <w:rsid w:val="00783345"/>
    <w:rsid w:val="00803F4C"/>
    <w:rsid w:val="008900DC"/>
    <w:rsid w:val="008E78EA"/>
    <w:rsid w:val="00A13C7B"/>
    <w:rsid w:val="00A303D3"/>
    <w:rsid w:val="00B00D3F"/>
    <w:rsid w:val="00B20F3F"/>
    <w:rsid w:val="00B408C0"/>
    <w:rsid w:val="00BA0948"/>
    <w:rsid w:val="00BA40DC"/>
    <w:rsid w:val="00BA6C42"/>
    <w:rsid w:val="00BB041D"/>
    <w:rsid w:val="00BC0B61"/>
    <w:rsid w:val="00C162CE"/>
    <w:rsid w:val="00C420B2"/>
    <w:rsid w:val="00C90200"/>
    <w:rsid w:val="00D22574"/>
    <w:rsid w:val="00DC683B"/>
    <w:rsid w:val="00DE19B9"/>
    <w:rsid w:val="00DF0171"/>
    <w:rsid w:val="00E76F49"/>
    <w:rsid w:val="00EE79C7"/>
    <w:rsid w:val="00F27C3D"/>
    <w:rsid w:val="00F5546D"/>
    <w:rsid w:val="00F816A6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eis.clou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6</cp:revision>
  <cp:lastPrinted>2021-07-03T13:11:00Z</cp:lastPrinted>
  <dcterms:created xsi:type="dcterms:W3CDTF">2021-07-04T07:44:00Z</dcterms:created>
  <dcterms:modified xsi:type="dcterms:W3CDTF">2021-08-19T15:31:00Z</dcterms:modified>
</cp:coreProperties>
</file>